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1169D8" w:rsidRPr="009A1893" w:rsidTr="00AB25E8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Componente Curricular: Exclusivo de curso ( </w:t>
            </w:r>
            <w:r w:rsidRPr="00CB5FA4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X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)         Eixo Comum (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                 Eixo Universal (</w:t>
            </w:r>
            <w:r>
              <w:rPr>
                <w:rStyle w:val="Nmerodepgina"/>
                <w:rFonts w:ascii="Calibri" w:hAnsi="Calibri"/>
                <w:sz w:val="24"/>
                <w:szCs w:val="24"/>
              </w:rPr>
              <w:t xml:space="preserve"> </w:t>
            </w: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  )</w:t>
            </w:r>
          </w:p>
        </w:tc>
      </w:tr>
      <w:tr w:rsidR="001169D8" w:rsidRPr="009A1893" w:rsidTr="00AB25E8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Núcleo Temático: </w:t>
            </w:r>
            <w:r w:rsidRPr="00CB5FA4">
              <w:rPr>
                <w:rStyle w:val="Nmerodepgina"/>
                <w:rFonts w:ascii="Calibri" w:hAnsi="Calibri" w:cs="Calibri"/>
                <w:sz w:val="24"/>
                <w:szCs w:val="24"/>
              </w:rPr>
              <w:t>PLANEJAMENTO E ESTRATÉGIAS</w:t>
            </w:r>
          </w:p>
        </w:tc>
      </w:tr>
      <w:tr w:rsidR="001169D8" w:rsidRPr="009A1893" w:rsidTr="00AB25E8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sz w:val="24"/>
                <w:szCs w:val="24"/>
              </w:rPr>
              <w:t>PESQUISA DE MARKETING E COMUNICAÇÃO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169D8" w:rsidRPr="009A1893" w:rsidTr="00AB25E8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:rsidR="001169D8" w:rsidRPr="00CB5FA4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</w:pPr>
            <w:r w:rsidRPr="00CB5FA4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2 horas aula</w:t>
            </w:r>
          </w:p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32</w:t>
            </w:r>
            <w:r w:rsidRPr="00CB5FA4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 xml:space="preserve"> h / </w:t>
            </w:r>
            <w:r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38</w:t>
            </w:r>
            <w:r w:rsidRPr="00CB5FA4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 xml:space="preserve"> h/a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61113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 xml:space="preserve">( </w:t>
            </w:r>
            <w:r w:rsidRPr="00CB5FA4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x</w:t>
            </w:r>
            <w:proofErr w:type="gramEnd"/>
            <w:r w:rsidRPr="00CB5FA4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 xml:space="preserve">  ) </w:t>
            </w:r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Sala de aula</w:t>
            </w:r>
          </w:p>
          <w:p w:rsidR="001169D8" w:rsidRPr="0061113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</w:t>
            </w:r>
            <w:r w:rsidRPr="00CB5FA4">
              <w:rPr>
                <w:rStyle w:val="Nmerodepgina"/>
                <w:rFonts w:ascii="Calibri" w:hAnsi="Calibri"/>
                <w:color w:val="auto"/>
                <w:sz w:val="24"/>
                <w:szCs w:val="24"/>
              </w:rPr>
              <w:t>4</w:t>
            </w:r>
          </w:p>
        </w:tc>
      </w:tr>
      <w:tr w:rsidR="001169D8" w:rsidRPr="009A1893" w:rsidTr="00AB25E8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:rsidR="001169D8" w:rsidRPr="009A1893" w:rsidRDefault="001169D8" w:rsidP="001169D8">
            <w:pPr>
              <w:pStyle w:val="pararafoEstilo3"/>
              <w:spacing w:before="0"/>
              <w:rPr>
                <w:rFonts w:eastAsia="Calibri" w:cs="Calibri"/>
                <w:lang w:val="pt-BR"/>
              </w:rPr>
            </w:pPr>
            <w:r w:rsidRPr="005F5989">
              <w:rPr>
                <w:rFonts w:asciiTheme="minorHAnsi" w:hAnsiTheme="minorHAnsi" w:cstheme="minorHAnsi"/>
                <w:iCs/>
                <w:lang w:val="pt-BR"/>
              </w:rPr>
              <w:t>Estudos sobre</w:t>
            </w:r>
            <w:r w:rsidRPr="005F5989">
              <w:rPr>
                <w:rFonts w:asciiTheme="minorHAnsi" w:hAnsiTheme="minorHAnsi" w:cstheme="minorHAnsi"/>
                <w:iCs/>
              </w:rPr>
              <w:t xml:space="preserve"> métodos </w:t>
            </w:r>
            <w:r w:rsidRPr="005F5989">
              <w:rPr>
                <w:rFonts w:asciiTheme="minorHAnsi" w:hAnsiTheme="minorHAnsi" w:cstheme="minorHAnsi"/>
                <w:iCs/>
                <w:lang w:val="pt-BR"/>
              </w:rPr>
              <w:t>e</w:t>
            </w:r>
            <w:r w:rsidRPr="005F5989">
              <w:rPr>
                <w:rFonts w:asciiTheme="minorHAnsi" w:hAnsiTheme="minorHAnsi" w:cstheme="minorHAnsi"/>
                <w:iCs/>
              </w:rPr>
              <w:t xml:space="preserve"> instrumentos de coleta de dados, amostragem; tabulaçã</w:t>
            </w:r>
            <w:r w:rsidRPr="005F5989">
              <w:rPr>
                <w:rFonts w:asciiTheme="minorHAnsi" w:hAnsiTheme="minorHAnsi" w:cstheme="minorHAnsi"/>
                <w:iCs/>
                <w:lang w:val="pt-BR"/>
              </w:rPr>
              <w:t>o</w:t>
            </w:r>
            <w:r>
              <w:rPr>
                <w:rFonts w:asciiTheme="minorHAnsi" w:hAnsiTheme="minorHAnsi" w:cstheme="minorHAnsi"/>
                <w:iCs/>
              </w:rPr>
              <w:t xml:space="preserve">  </w:t>
            </w:r>
            <w:r w:rsidRPr="005F5989">
              <w:rPr>
                <w:rFonts w:asciiTheme="minorHAnsi" w:hAnsiTheme="minorHAnsi" w:cstheme="minorHAnsi"/>
                <w:iCs/>
                <w:lang w:val="pt-BR"/>
              </w:rPr>
              <w:t xml:space="preserve">e análise </w:t>
            </w:r>
            <w:r w:rsidRPr="005F5989">
              <w:rPr>
                <w:rFonts w:asciiTheme="minorHAnsi" w:hAnsiTheme="minorHAnsi" w:cstheme="minorHAnsi"/>
                <w:iCs/>
              </w:rPr>
              <w:t xml:space="preserve"> de</w:t>
            </w:r>
            <w:r w:rsidRPr="005F5989">
              <w:rPr>
                <w:rFonts w:asciiTheme="minorHAnsi" w:hAnsiTheme="minorHAnsi" w:cstheme="minorHAnsi"/>
                <w:iCs/>
                <w:lang w:val="pt-BR"/>
              </w:rPr>
              <w:t xml:space="preserve"> dados de</w:t>
            </w:r>
            <w:r w:rsidRPr="005F5989">
              <w:rPr>
                <w:rFonts w:asciiTheme="minorHAnsi" w:hAnsiTheme="minorHAnsi" w:cstheme="minorHAnsi"/>
                <w:iCs/>
              </w:rPr>
              <w:t xml:space="preserve"> pesquisa quantitativa. Agrupamento de dados </w:t>
            </w:r>
            <w:r w:rsidRPr="005F5989">
              <w:rPr>
                <w:rFonts w:asciiTheme="minorHAnsi" w:hAnsiTheme="minorHAnsi" w:cstheme="minorHAnsi"/>
                <w:iCs/>
                <w:lang w:val="pt-BR"/>
              </w:rPr>
              <w:t xml:space="preserve">e análise </w:t>
            </w:r>
            <w:r w:rsidRPr="005F5989">
              <w:rPr>
                <w:rFonts w:asciiTheme="minorHAnsi" w:hAnsiTheme="minorHAnsi" w:cstheme="minorHAnsi"/>
                <w:iCs/>
              </w:rPr>
              <w:t>de pesquisa qualitativa. Produção de relatório</w:t>
            </w:r>
            <w:r w:rsidRPr="005F5989">
              <w:rPr>
                <w:rFonts w:asciiTheme="minorHAnsi" w:hAnsiTheme="minorHAnsi" w:cstheme="minorHAnsi"/>
                <w:iCs/>
                <w:lang w:val="pt-BR"/>
              </w:rPr>
              <w:t>s</w:t>
            </w:r>
            <w:r w:rsidRPr="005F5989">
              <w:rPr>
                <w:rFonts w:asciiTheme="minorHAnsi" w:hAnsiTheme="minorHAnsi" w:cstheme="minorHAnsi"/>
                <w:iCs/>
              </w:rPr>
              <w:t xml:space="preserve"> de pesquisa de marketing e comunicação.</w:t>
            </w:r>
          </w:p>
        </w:tc>
      </w:tr>
      <w:tr w:rsidR="001169D8" w:rsidRPr="009A1893" w:rsidTr="00AB25E8">
        <w:trPr>
          <w:trHeight w:val="308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CF40AB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color w:val="auto"/>
                <w:sz w:val="24"/>
                <w:szCs w:val="24"/>
                <w:lang w:val="pt-BR"/>
              </w:rPr>
            </w:pPr>
            <w:r w:rsidRPr="00CF40AB">
              <w:rPr>
                <w:rFonts w:ascii="Calibri" w:hAnsi="Calibri"/>
                <w:color w:val="auto"/>
                <w:sz w:val="24"/>
                <w:szCs w:val="24"/>
                <w:lang w:val="pt-BR"/>
              </w:rPr>
              <w:t>Conteúdo Programático: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Definição de Pesquisa de Marketing; 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Players do Mercado de Pesquisa, briefing e contratação de fornecedores;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Etapas do Projeto de Pesquisa de Marketing;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Problema e Objetivos de Pesquisa;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Tipos/fontes de dados;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Tipos; métodos de Pesquisa e Métodos de Coleta de Dados;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Instrumentos de coleta de dados: tipos de perguntas e elaboração de questionários e roteiros;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Trabalho de campo;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Amostragem: tipos e processo de amostra e cálculo amostral;</w:t>
            </w:r>
          </w:p>
          <w:p w:rsidR="001169D8" w:rsidRPr="005F5989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Processamento e análise dos dados da Pesquisa Quantitativa e Qualitativa;</w:t>
            </w:r>
          </w:p>
          <w:p w:rsidR="001169D8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F598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Elaboração de projetos de Pesquisa de Marketing.</w:t>
            </w:r>
          </w:p>
          <w:p w:rsidR="001169D8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169D8" w:rsidRPr="0033470E" w:rsidRDefault="001169D8" w:rsidP="00AB2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="Calibri" w:hAnsi="Calibri"/>
                <w:sz w:val="24"/>
                <w:szCs w:val="24"/>
                <w:lang w:val="pt-BR"/>
              </w:rPr>
            </w:pPr>
          </w:p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1169D8" w:rsidRPr="008C3D1B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8C3D1B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8C3D1B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8C3D1B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2F459C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2F459C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Apresentação do conteúdo, ementa da disciplina e contrato pedagógico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3467B2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2F459C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2F459C">
                    <w:rPr>
                      <w:rFonts w:ascii="Calibri" w:hAnsi="Calibri" w:cs="Calibri"/>
                      <w:sz w:val="24"/>
                      <w:szCs w:val="24"/>
                    </w:rPr>
                    <w:t>Definição de Pesquisa de Marketing;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2F459C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Players do Mercado de Pesquisa, briefing e contratação de fornecedores;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Etapas do Projeto de Pesquisa de Marketing;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Problema e Objetivos de Pesquisa;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Tipos/fontes de dados; métodos de pesquisa e métodos de coleta de dados;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Instrumentos de coleta de dados: tipos de perguntas e elaboração de questionários e roteiros;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BF5550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</w:pPr>
                  <w:r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  <w:t>Avaliação – N1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Trabalho de campo; entrevista em profundidade com tomador de decisão e especialista da área – projeto profissional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BF2F6E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BF2F6E">
                    <w:rPr>
                      <w:rStyle w:val="nfaseIntensa1"/>
                      <w:rFonts w:ascii="Arial" w:hAnsi="Arial" w:cs="Arial"/>
                      <w:bCs/>
                    </w:rPr>
                    <w:t>Trabalho de campo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  <w:t xml:space="preserve">Avaliação N1 - </w:t>
                  </w:r>
                  <w:r w:rsidRPr="00BD33D5"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  <w:t>Entrega e apresentação das pesquisas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Amostragem: tipos e processo de amostra e cálculo amostral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Processamento e análise dos dados da Pesquisa Quantitativa e Qualitativa;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: uma orientação 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lastRenderedPageBreak/>
                    <w:t>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Elaboração de projetos de Pesquisa de Marketing.- quantitativo – público alvo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Elaboração de projetos de Pesquisa de Marketing.- quantitativo – mídia/ comunicação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Elaboração de projetos de Pesquisa de Marketing – quantitativo - persona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D33D5">
                    <w:rPr>
                      <w:rFonts w:ascii="Calibri" w:hAnsi="Calibri" w:cs="Calibri"/>
                      <w:sz w:val="24"/>
                      <w:szCs w:val="24"/>
                    </w:rPr>
                    <w:t>Elaboração de projetos de Pesquisa de Marketing – quantitativo -atividade textos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 xml:space="preserve"> do moodle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MALHOTRA, </w:t>
                  </w:r>
                  <w:proofErr w:type="spellStart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Naresh</w:t>
                  </w:r>
                  <w:proofErr w:type="spellEnd"/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 xml:space="preserve"> K. </w:t>
                  </w:r>
                  <w:r w:rsidRPr="002F459C">
                    <w:rPr>
                      <w:rFonts w:ascii="Calibri" w:hAnsi="Calibri" w:cs="Calibri"/>
                      <w:i/>
                      <w:color w:val="auto"/>
                      <w:sz w:val="24"/>
                      <w:szCs w:val="24"/>
                      <w:lang w:val="pt-BR"/>
                    </w:rPr>
                    <w:t>Pesquisa de Marketing</w:t>
                  </w:r>
                  <w:r w:rsidRPr="002F459C">
                    <w:rPr>
                      <w:rFonts w:ascii="Calibri" w:hAnsi="Calibri" w:cs="Calibri"/>
                      <w:color w:val="auto"/>
                      <w:sz w:val="24"/>
                      <w:szCs w:val="24"/>
                      <w:lang w:val="pt-BR"/>
                    </w:rPr>
                    <w:t>: uma orientação aplicada. 6ed. Porto Alegre: Bookman, 2012</w:t>
                  </w: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 w:rsidRPr="00BD33D5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 xml:space="preserve">Apresentação – pesquisas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F2F6E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</w:pPr>
                  <w:r w:rsidRPr="00BF2F6E">
                    <w:rPr>
                      <w:rStyle w:val="nfaseIntensa1"/>
                      <w:rFonts w:ascii="Calibri" w:hAnsi="Calibri" w:cs="Calibri"/>
                      <w:bCs/>
                      <w:sz w:val="24"/>
                      <w:szCs w:val="24"/>
                    </w:rPr>
                    <w:t>Avaliação N2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 w:rsidRPr="00BD33D5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Avaliação 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1169D8" w:rsidRPr="00125569" w:rsidTr="00AB25E8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1169D8" w:rsidRPr="00BD33D5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</w:pPr>
                  <w:r w:rsidRPr="00BD33D5">
                    <w:rPr>
                      <w:rStyle w:val="nfaseIntensa1"/>
                      <w:rFonts w:ascii="Calibri" w:hAnsi="Calibri" w:cs="Calibri"/>
                      <w:sz w:val="24"/>
                      <w:szCs w:val="24"/>
                    </w:rPr>
                    <w:t>Avaliação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69D8" w:rsidRPr="00125569" w:rsidRDefault="001169D8" w:rsidP="007A7F0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:rsidR="001169D8" w:rsidRPr="009A1893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</w:p>
        </w:tc>
      </w:tr>
      <w:tr w:rsidR="001169D8" w:rsidRPr="009A1893" w:rsidTr="00AB25E8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Instrumentos Avaliativos</w:t>
            </w:r>
          </w:p>
          <w:p w:rsidR="001169D8" w:rsidRDefault="001169D8" w:rsidP="00AB25E8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N1 – Entrega e apresentação das pesquisas qualitativas (tomador de decisão e especialista da área)</w:t>
            </w:r>
          </w:p>
          <w:p w:rsidR="001169D8" w:rsidRDefault="001169D8" w:rsidP="00AB25E8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:rsidR="001169D8" w:rsidRDefault="001169D8" w:rsidP="00AB25E8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N2 – Entrega e apresentação das pesquisa quantitativas (público alvo, hábitos de mídia, comunicação e etc...) pode variar, pois cada grupo trabalha com empresas distintas.</w:t>
            </w:r>
          </w:p>
          <w:p w:rsidR="001169D8" w:rsidRDefault="001169D8" w:rsidP="00AB25E8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:rsidR="001169D8" w:rsidRPr="009A1893" w:rsidRDefault="001169D8" w:rsidP="00AB25E8">
            <w:pPr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F7E9F">
              <w:rPr>
                <w:rFonts w:ascii="Arial" w:hAnsi="Arial" w:cs="Arial"/>
                <w:shd w:val="clear" w:color="auto" w:fill="FFFFFF"/>
              </w:rPr>
              <w:t>MF=(NI1*5+NI2*5) / 2  + Partic</w:t>
            </w:r>
          </w:p>
        </w:tc>
      </w:tr>
      <w:tr w:rsidR="001169D8" w:rsidRPr="009A1893" w:rsidTr="00AB25E8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lastRenderedPageBreak/>
              <w:t>Bibliografia Básica:</w:t>
            </w:r>
          </w:p>
          <w:p w:rsidR="001169D8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*</w:t>
            </w:r>
            <w:r w:rsidRPr="00BF2F6E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 xml:space="preserve">MALHOTRA, </w:t>
            </w:r>
            <w:proofErr w:type="spellStart"/>
            <w:r w:rsidRPr="00BF2F6E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Naresh</w:t>
            </w:r>
            <w:proofErr w:type="spellEnd"/>
            <w:r w:rsidRPr="00BF2F6E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 xml:space="preserve"> K. </w:t>
            </w:r>
            <w:r w:rsidRPr="00BF2F6E">
              <w:rPr>
                <w:rFonts w:ascii="Calibri" w:hAnsi="Calibri" w:cs="Calibri"/>
                <w:i/>
                <w:color w:val="auto"/>
                <w:sz w:val="24"/>
                <w:szCs w:val="24"/>
                <w:lang w:val="pt-BR"/>
              </w:rPr>
              <w:t>Pesquisa de Marketing</w:t>
            </w:r>
            <w:r w:rsidRPr="00BF2F6E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: uma orientação aplicada. 6ed. Porto Alegre: Bookman, 2012.</w:t>
            </w:r>
            <w:r w:rsidRPr="009E4E13">
              <w:rPr>
                <w:rStyle w:val="Hyperlink"/>
                <w:rFonts w:ascii="Verdana" w:hAnsi="Verdana"/>
                <w:color w:val="286FFF"/>
                <w:sz w:val="18"/>
                <w:szCs w:val="18"/>
                <w:u w:val="none"/>
                <w:shd w:val="clear" w:color="auto" w:fill="FFFFFF"/>
              </w:rPr>
              <w:t xml:space="preserve">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Nº de chamada: </w:t>
            </w:r>
            <w:r w:rsidRPr="009E4E13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658.83 M249p 6. ed. / 2012</w:t>
            </w:r>
          </w:p>
          <w:p w:rsidR="001169D8" w:rsidRPr="009E4E13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</w:pPr>
          </w:p>
          <w:p w:rsidR="001169D8" w:rsidRPr="009E4E13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>*</w:t>
            </w:r>
            <w:r w:rsidRPr="00BF2F6E"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 xml:space="preserve">CHURCHILL Jr.; G. A.; PETER, P.J. </w:t>
            </w:r>
            <w:r w:rsidRPr="00BF2F6E">
              <w:rPr>
                <w:rFonts w:ascii="Calibri" w:hAnsi="Calibri" w:cs="Calibri"/>
                <w:bCs/>
                <w:i/>
                <w:color w:val="auto"/>
                <w:sz w:val="24"/>
                <w:szCs w:val="24"/>
              </w:rPr>
              <w:t xml:space="preserve">Marketing: </w:t>
            </w:r>
            <w:r w:rsidRPr="00BF2F6E"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>criando valor para os clientes. São Paulo: Saraiva, 201</w:t>
            </w:r>
            <w:r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>4</w:t>
            </w:r>
            <w:r w:rsidRPr="00BF2F6E"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bCs/>
                <w:color w:val="auto"/>
                <w:sz w:val="24"/>
                <w:szCs w:val="24"/>
              </w:rPr>
              <w:t xml:space="preserve">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chamada: </w:t>
            </w:r>
            <w:r w:rsidRPr="009E4E13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658.8 C563m 3. ed. / 2014</w:t>
            </w:r>
          </w:p>
          <w:p w:rsidR="001169D8" w:rsidRPr="00BF2F6E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bCs/>
                <w:color w:val="auto"/>
                <w:sz w:val="24"/>
                <w:szCs w:val="24"/>
              </w:rPr>
            </w:pPr>
          </w:p>
          <w:p w:rsidR="001169D8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>*</w:t>
            </w:r>
            <w:r w:rsidRPr="00BF2F6E">
              <w:rPr>
                <w:rFonts w:ascii="Calibri" w:hAnsi="Calibri" w:cs="Calibri"/>
                <w:color w:val="auto"/>
                <w:sz w:val="24"/>
                <w:szCs w:val="24"/>
                <w:lang w:val="pt-BR"/>
              </w:rPr>
              <w:t xml:space="preserve">KOTLER, Philip; KELLER, K.L.  </w:t>
            </w:r>
            <w:r w:rsidRPr="00BF2F6E">
              <w:rPr>
                <w:rFonts w:ascii="Calibri" w:hAnsi="Calibri" w:cs="Calibri"/>
                <w:i/>
                <w:color w:val="auto"/>
                <w:sz w:val="24"/>
                <w:szCs w:val="24"/>
              </w:rPr>
              <w:t>Administração de marketing</w:t>
            </w:r>
            <w:r w:rsidRPr="00BF2F6E">
              <w:rPr>
                <w:rFonts w:ascii="Calibri" w:hAnsi="Calibri" w:cs="Calibri"/>
                <w:color w:val="auto"/>
                <w:sz w:val="24"/>
                <w:szCs w:val="24"/>
              </w:rPr>
              <w:t>. 14ed.São Paulo: Pearson Education do Brasil, 201</w:t>
            </w:r>
            <w:r>
              <w:rPr>
                <w:rFonts w:ascii="Calibri" w:hAnsi="Calibri" w:cs="Calibri"/>
                <w:color w:val="auto"/>
                <w:sz w:val="24"/>
                <w:szCs w:val="24"/>
              </w:rPr>
              <w:t>5</w:t>
            </w:r>
            <w:r w:rsidRPr="00BF2F6E">
              <w:rPr>
                <w:rFonts w:ascii="Calibri" w:hAnsi="Calibri" w:cs="Calibri"/>
                <w:color w:val="auto"/>
                <w:sz w:val="24"/>
                <w:szCs w:val="24"/>
              </w:rPr>
              <w:t>.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chamada: </w:t>
            </w:r>
            <w:r w:rsidRPr="009E4E13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Pr="009E4E13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658.8 K87a 14. ed. / 2015</w:t>
            </w:r>
          </w:p>
          <w:p w:rsidR="001169D8" w:rsidRPr="009E4E13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  <w:p w:rsidR="001169D8" w:rsidRPr="009A1893" w:rsidRDefault="001169D8" w:rsidP="00AB25E8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4F440D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pt-BR"/>
              </w:rPr>
              <w:t>*DISPONÍVEL TAMBÉM O LIVRO ELETRÔNICO</w:t>
            </w:r>
          </w:p>
        </w:tc>
      </w:tr>
      <w:tr w:rsidR="001169D8" w:rsidRPr="009A1893" w:rsidTr="00AB25E8">
        <w:trPr>
          <w:trHeight w:val="214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69D8" w:rsidRPr="009A1893" w:rsidRDefault="001169D8" w:rsidP="00AB25E8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*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 xml:space="preserve">SAMARA, Beatriz Santos; BARROS, José Carlos de. </w:t>
            </w:r>
            <w:r w:rsidRPr="00D00BF4"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  <w:t>Pesquisa de Marketing: conceitos e metodologia.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 xml:space="preserve"> São Paulo: Pearson Prentice Hall, 3 ed., 2002.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chamada: 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>658.83 S187p</w:t>
            </w: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*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SAMARA, Beatriz Santos; MORSCH, Marco Aurélio. </w:t>
            </w:r>
            <w:r w:rsidRPr="00D00BF4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Comportamento do consumidor: 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conceitos e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7F7F7"/>
              </w:rPr>
              <w:t xml:space="preserve"> 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casos. São Paulo: Pearson Education do Brasil, 2010.</w:t>
            </w:r>
            <w:r w:rsidRPr="00D00BF4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</w:rPr>
              <w:t xml:space="preserve"> Nº de chamada: 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658.8342 S187c 2010</w:t>
            </w:r>
          </w:p>
          <w:p w:rsidR="001169D8" w:rsidRPr="00D00BF4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color w:val="000000" w:themeColor="text1"/>
                <w:sz w:val="24"/>
                <w:szCs w:val="24"/>
              </w:rPr>
            </w:pP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F2F6E">
              <w:rPr>
                <w:rFonts w:ascii="Calibri" w:hAnsi="Calibri" w:cs="Calibri"/>
                <w:sz w:val="24"/>
                <w:szCs w:val="24"/>
              </w:rPr>
              <w:t xml:space="preserve">MOLINA, Vanessa A. Franco; UTSUNOMIYA, Fred Izumi. </w:t>
            </w:r>
            <w:r w:rsidRPr="00D00BF4">
              <w:rPr>
                <w:rFonts w:ascii="Calibri" w:hAnsi="Calibri" w:cs="Calibri"/>
                <w:b/>
                <w:bCs/>
                <w:sz w:val="24"/>
                <w:szCs w:val="24"/>
              </w:rPr>
              <w:t>Pesquisa de marketing: guia prático</w:t>
            </w:r>
            <w:r w:rsidRPr="00BF2F6E">
              <w:rPr>
                <w:rFonts w:ascii="Calibri" w:hAnsi="Calibri" w:cs="Calibri"/>
                <w:sz w:val="24"/>
                <w:szCs w:val="24"/>
              </w:rPr>
              <w:t>. São Paulo: Editora Mackenzie, 2018.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</w:t>
            </w:r>
            <w:r w:rsidRPr="00D00BF4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: 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658.83 M722p 2018</w:t>
            </w: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 xml:space="preserve">MATTAR, Fauze Najib. </w:t>
            </w:r>
            <w:r w:rsidRPr="00D00BF4">
              <w:rPr>
                <w:rFonts w:ascii="Calibri" w:hAnsi="Calibri" w:cs="Calibri"/>
                <w:b/>
                <w:bCs/>
                <w:sz w:val="24"/>
                <w:szCs w:val="24"/>
              </w:rPr>
              <w:t>Pesquisa de Marketing: metodologia; planejamento.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 xml:space="preserve"> São Paulo: Atlas, 1999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chamada: 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>658.83 M435p</w:t>
            </w:r>
          </w:p>
          <w:p w:rsidR="001169D8" w:rsidRPr="00BF2F6E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  <w:p w:rsidR="001169D8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proofErr w:type="spellStart"/>
            <w:r w:rsidRPr="00BF2F6E">
              <w:rPr>
                <w:rFonts w:ascii="Calibri" w:hAnsi="Calibri" w:cs="Calibri"/>
                <w:iCs/>
                <w:sz w:val="24"/>
                <w:szCs w:val="24"/>
                <w:lang w:val="pt-BR"/>
              </w:rPr>
              <w:t>McDANIEL</w:t>
            </w:r>
            <w:proofErr w:type="spellEnd"/>
            <w:r w:rsidRPr="00BF2F6E">
              <w:rPr>
                <w:rFonts w:ascii="Calibri" w:hAnsi="Calibri" w:cs="Calibri"/>
                <w:iCs/>
                <w:sz w:val="24"/>
                <w:szCs w:val="24"/>
                <w:lang w:val="pt-BR"/>
              </w:rPr>
              <w:t xml:space="preserve">, JR., Carl; GATES, Roger. </w:t>
            </w:r>
            <w:r w:rsidRPr="00D00BF4">
              <w:rPr>
                <w:rFonts w:ascii="Calibri" w:hAnsi="Calibri" w:cs="Calibri"/>
                <w:b/>
                <w:bCs/>
                <w:sz w:val="24"/>
                <w:szCs w:val="24"/>
              </w:rPr>
              <w:t>Pesquisa de marketing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>. São Paulo: Pioneira Thomson Learning, 2003</w:t>
            </w:r>
            <w:r>
              <w:rPr>
                <w:rFonts w:ascii="Calibri" w:hAnsi="Calibri" w:cs="Calibri"/>
                <w:iCs/>
                <w:sz w:val="24"/>
                <w:szCs w:val="24"/>
              </w:rPr>
              <w:t xml:space="preserve">.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chamada: 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>658.83 M478p.</w:t>
            </w:r>
          </w:p>
          <w:p w:rsidR="001169D8" w:rsidRPr="00BF2F6E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  <w:p w:rsidR="001169D8" w:rsidRPr="00BF2F6E" w:rsidRDefault="001169D8" w:rsidP="00AB25E8">
            <w:pPr>
              <w:spacing w:line="276" w:lineRule="auto"/>
              <w:ind w:left="22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>PINHEIRO</w:t>
            </w:r>
            <w:r>
              <w:rPr>
                <w:rFonts w:ascii="Calibri" w:hAnsi="Calibri" w:cs="Calibri"/>
                <w:iCs/>
                <w:sz w:val="24"/>
                <w:szCs w:val="24"/>
              </w:rPr>
              <w:t>,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 xml:space="preserve"> Roberto Meireles. </w:t>
            </w:r>
            <w:r w:rsidRPr="00D00BF4">
              <w:rPr>
                <w:rFonts w:ascii="Calibri" w:hAnsi="Calibri" w:cs="Calibri"/>
                <w:b/>
                <w:bCs/>
                <w:sz w:val="24"/>
                <w:szCs w:val="24"/>
              </w:rPr>
              <w:t>Comportamento do Consumidor e Pesquisa de Mercado.</w:t>
            </w:r>
            <w:r w:rsidRPr="00BF2F6E">
              <w:rPr>
                <w:rFonts w:ascii="Calibri" w:hAnsi="Calibri" w:cs="Calibri"/>
                <w:iCs/>
                <w:sz w:val="24"/>
                <w:szCs w:val="24"/>
              </w:rPr>
              <w:t xml:space="preserve"> Rio de Janeiro: 200</w:t>
            </w:r>
            <w:r>
              <w:rPr>
                <w:rFonts w:ascii="Calibri" w:hAnsi="Calibri" w:cs="Calibri"/>
                <w:iCs/>
                <w:sz w:val="24"/>
                <w:szCs w:val="24"/>
              </w:rPr>
              <w:t xml:space="preserve">6. </w:t>
            </w:r>
            <w:r w:rsidRPr="009E4E13">
              <w:rPr>
                <w:rStyle w:val="Hyperlink"/>
                <w:rFonts w:ascii="Calibri" w:hAnsi="Calibri" w:cs="Calibri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Nº de chamada: </w:t>
            </w:r>
            <w:r w:rsidRPr="00D00BF4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  <w:t>658.8342 C736 3. ed. / 2006</w:t>
            </w:r>
          </w:p>
          <w:p w:rsidR="001169D8" w:rsidRDefault="001169D8" w:rsidP="00AB25E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1169D8" w:rsidRPr="009A1893" w:rsidRDefault="001169D8" w:rsidP="00AB25E8">
            <w:pPr>
              <w:spacing w:line="276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4F440D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pt-BR"/>
              </w:rPr>
              <w:t>*DISPONÍVEL TAMBÉM O LIVRO ELETRÔNICO</w:t>
            </w:r>
          </w:p>
        </w:tc>
      </w:tr>
    </w:tbl>
    <w:p w:rsidR="00F170B2" w:rsidRDefault="00F170B2"/>
    <w:sectPr w:rsidR="00F170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D8"/>
    <w:rsid w:val="001169D8"/>
    <w:rsid w:val="007A7F09"/>
    <w:rsid w:val="00BD3EB1"/>
    <w:rsid w:val="00BF5550"/>
    <w:rsid w:val="00F1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F6884-4D32-41B7-A968-50D9690C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1169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1169D8"/>
    <w:rPr>
      <w:u w:val="single"/>
    </w:rPr>
  </w:style>
  <w:style w:type="character" w:styleId="Nmerodepgina">
    <w:name w:val="page number"/>
    <w:uiPriority w:val="99"/>
    <w:rsid w:val="001169D8"/>
    <w:rPr>
      <w:lang w:val="pt-PT"/>
    </w:rPr>
  </w:style>
  <w:style w:type="paragraph" w:customStyle="1" w:styleId="pararafoEstilo3">
    <w:name w:val="pararafo Estilo3"/>
    <w:basedOn w:val="Normal"/>
    <w:link w:val="pararafoEstilo3Char"/>
    <w:rsid w:val="001169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70"/>
      </w:tabs>
      <w:spacing w:before="120" w:line="360" w:lineRule="auto"/>
      <w:jc w:val="both"/>
      <w:outlineLvl w:val="0"/>
    </w:pPr>
    <w:rPr>
      <w:rFonts w:ascii="Calibri" w:hAnsi="Calibri" w:cs="Times New Roman"/>
      <w:sz w:val="24"/>
      <w:szCs w:val="24"/>
      <w:bdr w:val="none" w:sz="0" w:space="0" w:color="auto"/>
      <w:lang w:val="x-none" w:eastAsia="x-none"/>
    </w:rPr>
  </w:style>
  <w:style w:type="character" w:customStyle="1" w:styleId="pararafoEstilo3Char">
    <w:name w:val="pararafo Estilo3 Char"/>
    <w:link w:val="pararafoEstilo3"/>
    <w:rsid w:val="001169D8"/>
    <w:rPr>
      <w:rFonts w:ascii="Calibri" w:eastAsia="Arial Unicode MS" w:hAnsi="Calibri" w:cs="Times New Roman"/>
      <w:color w:val="000000"/>
      <w:sz w:val="24"/>
      <w:szCs w:val="24"/>
      <w:u w:color="000000"/>
      <w:lang w:val="x-none" w:eastAsia="x-none"/>
    </w:rPr>
  </w:style>
  <w:style w:type="character" w:customStyle="1" w:styleId="nfaseIntensa1">
    <w:name w:val="Ênfase Intensa1"/>
    <w:rsid w:val="00116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LIDIANE CHRISTOVAM</dc:creator>
  <cp:keywords/>
  <dc:description/>
  <cp:lastModifiedBy>DANIELA SACUCHI AMERENO</cp:lastModifiedBy>
  <cp:revision>2</cp:revision>
  <dcterms:created xsi:type="dcterms:W3CDTF">2020-02-11T18:40:00Z</dcterms:created>
  <dcterms:modified xsi:type="dcterms:W3CDTF">2020-02-11T18:40:00Z</dcterms:modified>
</cp:coreProperties>
</file>